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9" w:rsidRDefault="009E5709" w:rsidP="009E5709">
      <w:pPr>
        <w:tabs>
          <w:tab w:val="left" w:pos="8364"/>
        </w:tabs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казенное общеобразовательное учреждение </w:t>
      </w:r>
    </w:p>
    <w:p w:rsidR="009E5709" w:rsidRDefault="009E5709" w:rsidP="009E5709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№17»</w:t>
      </w:r>
    </w:p>
    <w:p w:rsidR="009E5709" w:rsidRDefault="009E5709" w:rsidP="009E5709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округ Ставропольский край</w:t>
      </w:r>
    </w:p>
    <w:p w:rsidR="009E5709" w:rsidRDefault="009E5709" w:rsidP="009E5709">
      <w:pPr>
        <w:spacing w:after="0" w:line="240" w:lineRule="auto"/>
        <w:ind w:left="583" w:right="497"/>
        <w:jc w:val="center"/>
      </w:pPr>
    </w:p>
    <w:p w:rsidR="009E5709" w:rsidRPr="00543545" w:rsidRDefault="009E5709" w:rsidP="009E5709">
      <w:pPr>
        <w:spacing w:after="0" w:line="226" w:lineRule="auto"/>
        <w:ind w:left="168" w:right="77"/>
        <w:jc w:val="center"/>
        <w:rPr>
          <w:b/>
        </w:rPr>
      </w:pPr>
      <w:r w:rsidRPr="00543545">
        <w:rPr>
          <w:rFonts w:ascii="Times New Roman" w:eastAsia="Times New Roman" w:hAnsi="Times New Roman" w:cs="Times New Roman"/>
          <w:b/>
          <w:sz w:val="26"/>
        </w:rPr>
        <w:t xml:space="preserve">АКТ </w:t>
      </w:r>
      <w:proofErr w:type="gramStart"/>
      <w:r w:rsidRPr="00543545">
        <w:rPr>
          <w:rFonts w:ascii="Times New Roman" w:eastAsia="Times New Roman" w:hAnsi="Times New Roman" w:cs="Times New Roman"/>
          <w:b/>
          <w:sz w:val="26"/>
        </w:rPr>
        <w:t>ПРОВЕРКИ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№</w:t>
      </w:r>
      <w:proofErr w:type="gramEnd"/>
      <w:r w:rsidRPr="0054354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A140F">
        <w:rPr>
          <w:rFonts w:ascii="Times New Roman" w:eastAsia="Times New Roman" w:hAnsi="Times New Roman" w:cs="Times New Roman"/>
          <w:b/>
          <w:sz w:val="26"/>
        </w:rPr>
        <w:t>4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комиссией по родительскому контролю за организацией питания обучающихся.</w:t>
      </w:r>
    </w:p>
    <w:p w:rsidR="009E5709" w:rsidRDefault="009E5709" w:rsidP="009E5709">
      <w:pPr>
        <w:spacing w:after="241" w:line="268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плана мероприятий по родительскому контролю за организацией питания обучающихся МКОУ «СОШ №17» на 2023-2024 учебный год была проведена проверка организации питания обучающихся МКОУ «СОШ №17».</w:t>
      </w:r>
    </w:p>
    <w:p w:rsidR="009E5709" w:rsidRDefault="009E5709" w:rsidP="009E5709">
      <w:pPr>
        <w:spacing w:after="241" w:line="26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24.04.2024 года с 12 час. 15 мин. до 13 час. 15 мин.</w:t>
      </w:r>
    </w:p>
    <w:p w:rsidR="009E5709" w:rsidRPr="0026453B" w:rsidRDefault="009E5709" w:rsidP="009E5709">
      <w:pPr>
        <w:spacing w:after="264" w:line="268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Проверку провели члены комиссии по родительскому контролю за организацией питания обучающихся: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Рудакова Л.В., Зуева Н.А., </w:t>
      </w:r>
      <w:proofErr w:type="spellStart"/>
      <w:r w:rsidRPr="0026453B">
        <w:rPr>
          <w:rFonts w:ascii="Times New Roman" w:eastAsia="Times New Roman" w:hAnsi="Times New Roman" w:cs="Times New Roman"/>
          <w:sz w:val="24"/>
          <w:szCs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2645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Морозова М.Л.</w:t>
      </w:r>
    </w:p>
    <w:p w:rsidR="009E5709" w:rsidRDefault="009E5709" w:rsidP="009E5709">
      <w:pPr>
        <w:spacing w:after="0" w:line="240" w:lineRule="auto"/>
        <w:ind w:left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Про 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присутствовали: представитель образовательной организации — ответственный за организацию питания Портнова М.А.</w:t>
      </w:r>
    </w:p>
    <w:p w:rsidR="009E5709" w:rsidRDefault="009E5709" w:rsidP="009E5709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>В ходе проведения контрольного мероприятия комиссией было проверено:</w:t>
      </w:r>
    </w:p>
    <w:p w:rsidR="009E5709" w:rsidRDefault="009E5709" w:rsidP="009E5709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9E5709" w:rsidRPr="00504F71" w:rsidRDefault="009E5709" w:rsidP="009E5709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столовой и пищеблока к работе в 2023 -2024 учебном году.</w:t>
      </w:r>
    </w:p>
    <w:p w:rsidR="009E5709" w:rsidRDefault="009E5709" w:rsidP="009E5709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результатам проведённой проверки комиссией выявлено: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9E5709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9E5709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-санитарное состояние пищеблока, подсобных помещений, обеденного зала   соответствует санитарным нормам и правилам;</w:t>
      </w:r>
    </w:p>
    <w:p w:rsidR="009E5709" w:rsidRPr="00543545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9E5709" w:rsidRDefault="009E5709" w:rsidP="009E5709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9E5709" w:rsidRDefault="009E5709" w:rsidP="009E5709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-на хорошем, качественном уровне организовано бесплатное горячее питание обучающихся 1-4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классов (согласно Указу президента РФ), питание учащихся льготных категорий и платное, за счет родительской платы.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 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E5709" w:rsidRDefault="009E5709" w:rsidP="009E5709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 w:rsidRPr="00543545"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установила, что школьная столовая в 202</w:t>
      </w:r>
      <w:r w:rsidR="00AA140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AA140F"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>учебном году соответствует всем требованиям, предъявляемым нормативно-правовыми актами.  В работе используется примерное утвержденное меню, которое размещено для ознакомления родителей на школьном сайте и на информационном стенде в столовой.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 на дату проведения проверки. Претензий и замечаний со стороны членов комиссии нет.</w:t>
      </w:r>
    </w:p>
    <w:p w:rsidR="009E5709" w:rsidRDefault="009E5709" w:rsidP="009E5709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питания обучающихся: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И.А. 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26453B">
        <w:rPr>
          <w:rFonts w:ascii="Times New Roman" w:eastAsia="Times New Roman" w:hAnsi="Times New Roman" w:cs="Times New Roman"/>
          <w:sz w:val="24"/>
        </w:rPr>
        <w:t xml:space="preserve"> Рудакова Л.В.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26453B">
        <w:rPr>
          <w:rFonts w:ascii="Times New Roman" w:eastAsia="Times New Roman" w:hAnsi="Times New Roman" w:cs="Times New Roman"/>
          <w:sz w:val="24"/>
        </w:rPr>
        <w:t xml:space="preserve"> Зуева Н.А.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26453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Е.М.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26453B">
        <w:rPr>
          <w:rFonts w:ascii="Times New Roman" w:eastAsia="Times New Roman" w:hAnsi="Times New Roman" w:cs="Times New Roman"/>
          <w:sz w:val="24"/>
        </w:rPr>
        <w:t xml:space="preserve"> Морозова М.Л.</w:t>
      </w:r>
    </w:p>
    <w:p w:rsidR="009E5709" w:rsidRDefault="009E5709" w:rsidP="009E5709">
      <w:pPr>
        <w:spacing w:after="77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9E5709" w:rsidRDefault="009E5709" w:rsidP="009E5709">
      <w:pPr>
        <w:spacing w:after="77" w:line="265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9E5709" w:rsidRDefault="009E5709" w:rsidP="009E5709"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                        М.А. Портнова</w:t>
      </w:r>
    </w:p>
    <w:sectPr w:rsidR="009E5709" w:rsidSect="00411C0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E57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800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25B2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41A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A5B7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09"/>
    <w:rsid w:val="009E5709"/>
    <w:rsid w:val="00AA140F"/>
    <w:rsid w:val="00B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236"/>
  <w15:chartTrackingRefBased/>
  <w15:docId w15:val="{61A99F01-B953-4049-8F98-2ED467B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0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dc:description/>
  <cp:lastModifiedBy>АРМ-Дир</cp:lastModifiedBy>
  <cp:revision>2</cp:revision>
  <dcterms:created xsi:type="dcterms:W3CDTF">2025-01-27T07:38:00Z</dcterms:created>
  <dcterms:modified xsi:type="dcterms:W3CDTF">2025-01-27T07:43:00Z</dcterms:modified>
</cp:coreProperties>
</file>